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52AF1" w14:textId="77777777" w:rsidR="00DA4FFC" w:rsidRPr="00DA4FFC" w:rsidRDefault="00DA4FFC" w:rsidP="00DA4FFC">
      <w:pPr>
        <w:spacing w:after="60"/>
        <w:outlineLvl w:val="0"/>
        <w:rPr>
          <w:rFonts w:ascii="Times" w:eastAsia="Times New Roman" w:hAnsi="Times" w:cs="Times New Roman"/>
          <w:b/>
          <w:bCs/>
          <w:kern w:val="36"/>
          <w:sz w:val="48"/>
          <w:szCs w:val="48"/>
        </w:rPr>
      </w:pPr>
      <w:r w:rsidRPr="00DA4FFC">
        <w:rPr>
          <w:rFonts w:ascii="Arial" w:eastAsia="Times New Roman" w:hAnsi="Arial" w:cs="Times New Roman"/>
          <w:b/>
          <w:bCs/>
          <w:color w:val="000000"/>
          <w:kern w:val="36"/>
          <w:sz w:val="54"/>
          <w:szCs w:val="54"/>
        </w:rPr>
        <w:t>Greasers</w:t>
      </w:r>
    </w:p>
    <w:p w14:paraId="129D325A" w14:textId="77777777" w:rsidR="00DA4FFC" w:rsidRPr="00DA4FFC" w:rsidRDefault="00DA4FFC" w:rsidP="00DA4FFC">
      <w:pPr>
        <w:spacing w:after="480"/>
        <w:rPr>
          <w:rFonts w:ascii="Times" w:hAnsi="Times" w:cs="Times New Roman"/>
          <w:sz w:val="20"/>
          <w:szCs w:val="20"/>
        </w:rPr>
      </w:pPr>
      <w:r w:rsidRPr="00DA4FFC">
        <w:rPr>
          <w:rFonts w:ascii="Arial" w:hAnsi="Arial" w:cs="Times New Roman"/>
          <w:color w:val="000000"/>
          <w:sz w:val="30"/>
          <w:szCs w:val="30"/>
        </w:rPr>
        <w:t xml:space="preserve">Oh the </w:t>
      </w:r>
      <w:r w:rsidRPr="00DA4FFC">
        <w:rPr>
          <w:rFonts w:ascii="Arial" w:hAnsi="Arial" w:cs="Times New Roman"/>
          <w:b/>
          <w:bCs/>
          <w:color w:val="000000"/>
          <w:sz w:val="30"/>
          <w:szCs w:val="30"/>
        </w:rPr>
        <w:t>audacity</w:t>
      </w:r>
      <w:r w:rsidRPr="00DA4FFC">
        <w:rPr>
          <w:rFonts w:ascii="Arial" w:hAnsi="Arial" w:cs="Times New Roman"/>
          <w:color w:val="000000"/>
          <w:sz w:val="30"/>
          <w:szCs w:val="30"/>
        </w:rPr>
        <w:t>! What are these boys wearing? This was the thought in many adult minds when they took one look at the post-war teenage group… the Greasers.</w:t>
      </w:r>
    </w:p>
    <w:p w14:paraId="33A14F28" w14:textId="77777777" w:rsidR="00DA4FFC" w:rsidRPr="00DA4FFC" w:rsidRDefault="00584E6A" w:rsidP="00DA4FFC">
      <w:pPr>
        <w:spacing w:after="480"/>
        <w:rPr>
          <w:rFonts w:ascii="Times" w:hAnsi="Times" w:cs="Times New Roman"/>
          <w:sz w:val="20"/>
          <w:szCs w:val="20"/>
        </w:rPr>
      </w:pPr>
      <w:r>
        <w:rPr>
          <w:rFonts w:ascii="Times" w:hAnsi="Times" w:cs="Times New Roman"/>
          <w:noProof/>
          <w:sz w:val="20"/>
          <w:szCs w:val="20"/>
        </w:rPr>
        <w:drawing>
          <wp:inline distT="0" distB="0" distL="0" distR="0" wp14:anchorId="518814AF" wp14:editId="6C8E583C">
            <wp:extent cx="5486400" cy="3674745"/>
            <wp:effectExtent l="0" t="0" r="0" b="8255"/>
            <wp:docPr id="8" name="Picture 8" descr="Harley:private:var:folders:4x:d7htjsp52dj67mgzy32myr940000gn:T:TemporaryItems:the-outsiders-x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arley:private:var:folders:4x:d7htjsp52dj67mgzy32myr940000gn:T:TemporaryItems:the-outsiders-x75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674745"/>
                    </a:xfrm>
                    <a:prstGeom prst="rect">
                      <a:avLst/>
                    </a:prstGeom>
                    <a:noFill/>
                    <a:ln>
                      <a:noFill/>
                    </a:ln>
                  </pic:spPr>
                </pic:pic>
              </a:graphicData>
            </a:graphic>
          </wp:inline>
        </w:drawing>
      </w:r>
    </w:p>
    <w:p w14:paraId="4E668EAB" w14:textId="77777777" w:rsidR="00DA4FFC" w:rsidRPr="00DA4FFC" w:rsidRDefault="00DA4FFC" w:rsidP="00DA4FFC">
      <w:pPr>
        <w:spacing w:after="480"/>
        <w:rPr>
          <w:rFonts w:ascii="Times" w:hAnsi="Times" w:cs="Times New Roman"/>
          <w:sz w:val="20"/>
          <w:szCs w:val="20"/>
        </w:rPr>
      </w:pPr>
      <w:r w:rsidRPr="00DA4FFC">
        <w:rPr>
          <w:rFonts w:ascii="Arial" w:hAnsi="Arial" w:cs="Times New Roman"/>
          <w:b/>
          <w:bCs/>
          <w:color w:val="000000"/>
          <w:sz w:val="30"/>
          <w:szCs w:val="30"/>
        </w:rPr>
        <w:t>Post-war American Fashion</w:t>
      </w:r>
    </w:p>
    <w:p w14:paraId="4F7C077E" w14:textId="77777777" w:rsidR="00DA4FFC" w:rsidRPr="00DA4FFC" w:rsidRDefault="00DA4FFC" w:rsidP="00DA4FFC">
      <w:pPr>
        <w:spacing w:after="480"/>
        <w:rPr>
          <w:rFonts w:ascii="Times" w:hAnsi="Times" w:cs="Times New Roman"/>
          <w:sz w:val="20"/>
          <w:szCs w:val="20"/>
        </w:rPr>
      </w:pPr>
      <w:r w:rsidRPr="00DA4FFC">
        <w:rPr>
          <w:rFonts w:ascii="Arial" w:hAnsi="Arial" w:cs="Times New Roman"/>
          <w:color w:val="000000"/>
          <w:sz w:val="30"/>
          <w:szCs w:val="30"/>
        </w:rPr>
        <w:t xml:space="preserve">Post-war America was used to extreme changes taking place, especially after the war. Still, adults were still not prepared for the </w:t>
      </w:r>
      <w:r w:rsidRPr="00DA4FFC">
        <w:rPr>
          <w:rFonts w:ascii="Arial" w:hAnsi="Arial" w:cs="Times New Roman"/>
          <w:b/>
          <w:color w:val="000000"/>
          <w:sz w:val="30"/>
          <w:szCs w:val="30"/>
        </w:rPr>
        <w:t>drastic</w:t>
      </w:r>
      <w:r w:rsidRPr="00DA4FFC">
        <w:rPr>
          <w:rFonts w:ascii="Arial" w:hAnsi="Arial" w:cs="Times New Roman"/>
          <w:color w:val="000000"/>
          <w:sz w:val="30"/>
          <w:szCs w:val="30"/>
        </w:rPr>
        <w:t xml:space="preserve"> wardrobe change that took place amongst teens.</w:t>
      </w:r>
    </w:p>
    <w:p w14:paraId="643850A7" w14:textId="77777777" w:rsidR="00DA4FFC" w:rsidRPr="00DA4FFC" w:rsidRDefault="00DA4FFC" w:rsidP="00DA4FFC">
      <w:pPr>
        <w:spacing w:after="480"/>
        <w:rPr>
          <w:rFonts w:ascii="Times" w:hAnsi="Times" w:cs="Times New Roman"/>
          <w:sz w:val="20"/>
          <w:szCs w:val="20"/>
        </w:rPr>
      </w:pPr>
      <w:r w:rsidRPr="00DA4FFC">
        <w:rPr>
          <w:rFonts w:ascii="Arial" w:hAnsi="Arial" w:cs="Times New Roman"/>
          <w:color w:val="000000"/>
          <w:sz w:val="30"/>
          <w:szCs w:val="30"/>
        </w:rPr>
        <w:t xml:space="preserve">During the war it had was </w:t>
      </w:r>
      <w:r w:rsidRPr="00DA4FFC">
        <w:rPr>
          <w:rFonts w:ascii="Arial" w:hAnsi="Arial" w:cs="Times New Roman"/>
          <w:b/>
          <w:color w:val="000000"/>
          <w:sz w:val="30"/>
          <w:szCs w:val="30"/>
        </w:rPr>
        <w:t>imperative</w:t>
      </w:r>
      <w:r w:rsidRPr="00DA4FFC">
        <w:rPr>
          <w:rFonts w:ascii="Arial" w:hAnsi="Arial" w:cs="Times New Roman"/>
          <w:color w:val="000000"/>
          <w:sz w:val="30"/>
          <w:szCs w:val="30"/>
        </w:rPr>
        <w:t xml:space="preserve"> that fabrics were not overused any more than needed to assure enough was available for the military. When the war was over the way was paved for new styles, with no limitation of fabric.</w:t>
      </w:r>
    </w:p>
    <w:p w14:paraId="5F7AF560" w14:textId="77777777" w:rsidR="00DA4FFC" w:rsidRPr="00DA4FFC" w:rsidRDefault="00DA4FFC" w:rsidP="00DA4FFC">
      <w:pPr>
        <w:spacing w:after="480"/>
        <w:rPr>
          <w:rFonts w:ascii="Times" w:hAnsi="Times" w:cs="Times New Roman"/>
          <w:sz w:val="20"/>
          <w:szCs w:val="20"/>
        </w:rPr>
      </w:pPr>
      <w:r w:rsidRPr="00DA4FFC">
        <w:rPr>
          <w:rFonts w:ascii="Arial" w:hAnsi="Arial" w:cs="Times New Roman"/>
          <w:color w:val="000000"/>
          <w:sz w:val="30"/>
          <w:szCs w:val="30"/>
        </w:rPr>
        <w:lastRenderedPageBreak/>
        <w:t xml:space="preserve">Teenagers were able to work now, they had jobs, they had money, and they were eager to spend it. What better way to express themselves and blow some cash then through some new clothes? Whilst adults were giving in to the </w:t>
      </w:r>
      <w:r w:rsidRPr="00DA4FFC">
        <w:rPr>
          <w:rFonts w:ascii="Arial" w:hAnsi="Arial" w:cs="Times New Roman"/>
          <w:b/>
          <w:color w:val="000000"/>
          <w:sz w:val="30"/>
          <w:szCs w:val="30"/>
        </w:rPr>
        <w:t>luxury</w:t>
      </w:r>
      <w:r w:rsidRPr="00DA4FFC">
        <w:rPr>
          <w:rFonts w:ascii="Arial" w:hAnsi="Arial" w:cs="Times New Roman"/>
          <w:color w:val="000000"/>
          <w:sz w:val="30"/>
          <w:szCs w:val="30"/>
        </w:rPr>
        <w:t xml:space="preserve"> of Dior’s New Look style of </w:t>
      </w:r>
      <w:r w:rsidRPr="00DA4FFC">
        <w:rPr>
          <w:rFonts w:ascii="Arial" w:hAnsi="Arial" w:cs="Times New Roman"/>
          <w:b/>
          <w:color w:val="000000"/>
          <w:sz w:val="30"/>
          <w:szCs w:val="30"/>
        </w:rPr>
        <w:t>glamorous</w:t>
      </w:r>
      <w:r w:rsidRPr="00DA4FFC">
        <w:rPr>
          <w:rFonts w:ascii="Arial" w:hAnsi="Arial" w:cs="Times New Roman"/>
          <w:color w:val="000000"/>
          <w:sz w:val="30"/>
          <w:szCs w:val="30"/>
        </w:rPr>
        <w:t xml:space="preserve"> corsets and padding, teenagers were looking to embrace other styles of clothing. Some average teenagers </w:t>
      </w:r>
      <w:r w:rsidRPr="00DA4FFC">
        <w:rPr>
          <w:rFonts w:ascii="Arial" w:hAnsi="Arial" w:cs="Times New Roman"/>
          <w:b/>
          <w:color w:val="000000"/>
          <w:sz w:val="30"/>
          <w:szCs w:val="30"/>
        </w:rPr>
        <w:t>embodied</w:t>
      </w:r>
      <w:r w:rsidRPr="00DA4FFC">
        <w:rPr>
          <w:rFonts w:ascii="Arial" w:hAnsi="Arial" w:cs="Times New Roman"/>
          <w:color w:val="000000"/>
          <w:sz w:val="30"/>
          <w:szCs w:val="30"/>
        </w:rPr>
        <w:t xml:space="preserve"> a fashion style labeling them as a “preppie” with full mid-length skirts and button down shirts and ties.</w:t>
      </w:r>
    </w:p>
    <w:p w14:paraId="0B24547F" w14:textId="77777777" w:rsidR="00DA4FFC" w:rsidRPr="00DA4FFC" w:rsidRDefault="00DA4FFC" w:rsidP="00DA4FFC">
      <w:pPr>
        <w:spacing w:after="480"/>
        <w:rPr>
          <w:rFonts w:ascii="Times" w:hAnsi="Times" w:cs="Times New Roman"/>
          <w:sz w:val="20"/>
          <w:szCs w:val="20"/>
        </w:rPr>
      </w:pPr>
      <w:r>
        <w:rPr>
          <w:rFonts w:ascii="Arial" w:hAnsi="Arial" w:cs="Times New Roman"/>
          <w:noProof/>
          <w:color w:val="000000"/>
          <w:sz w:val="30"/>
          <w:szCs w:val="30"/>
        </w:rPr>
        <w:drawing>
          <wp:inline distT="0" distB="0" distL="0" distR="0" wp14:anchorId="2BDBEDC2" wp14:editId="2F3CFDF9">
            <wp:extent cx="3870960" cy="5076190"/>
            <wp:effectExtent l="0" t="0" r="0" b="3810"/>
            <wp:docPr id="2" name="Picture 2" descr="https://lh4.googleusercontent.com/74yK_00tkoL9SSK9WWrq979f303x6DCk4fmj1MIjZWK4Wx3zSrIcidRk-XDlxUP00G4HKecjqjF3s5ab3CSvttUV8UJOYOwDM87DkMiuU2jd_9bF1W8M9VdT9AM5G3auE6ZtU_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74yK_00tkoL9SSK9WWrq979f303x6DCk4fmj1MIjZWK4Wx3zSrIcidRk-XDlxUP00G4HKecjqjF3s5ab3CSvttUV8UJOYOwDM87DkMiuU2jd_9bF1W8M9VdT9AM5G3auE6ZtU_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70960" cy="5076190"/>
                    </a:xfrm>
                    <a:prstGeom prst="rect">
                      <a:avLst/>
                    </a:prstGeom>
                    <a:noFill/>
                    <a:ln>
                      <a:noFill/>
                    </a:ln>
                  </pic:spPr>
                </pic:pic>
              </a:graphicData>
            </a:graphic>
          </wp:inline>
        </w:drawing>
      </w:r>
    </w:p>
    <w:p w14:paraId="0BCA3FD7" w14:textId="77777777" w:rsidR="00DA4FFC" w:rsidRPr="00DA4FFC" w:rsidRDefault="00DA4FFC" w:rsidP="00DA4FFC">
      <w:pPr>
        <w:spacing w:after="480"/>
        <w:rPr>
          <w:rFonts w:ascii="Times" w:hAnsi="Times" w:cs="Times New Roman"/>
          <w:sz w:val="20"/>
          <w:szCs w:val="20"/>
        </w:rPr>
      </w:pPr>
      <w:r w:rsidRPr="00DA4FFC">
        <w:rPr>
          <w:rFonts w:ascii="Arial" w:hAnsi="Arial" w:cs="Times New Roman"/>
          <w:i/>
          <w:iCs/>
          <w:color w:val="000000"/>
          <w:sz w:val="30"/>
          <w:szCs w:val="30"/>
        </w:rPr>
        <w:t>Dior’s New Look</w:t>
      </w:r>
    </w:p>
    <w:p w14:paraId="68FFDB51" w14:textId="77777777" w:rsidR="00584E6A" w:rsidRDefault="00584E6A" w:rsidP="00DA4FFC">
      <w:pPr>
        <w:spacing w:after="480"/>
        <w:rPr>
          <w:rFonts w:ascii="Arial" w:hAnsi="Arial" w:cs="Times New Roman"/>
          <w:b/>
          <w:bCs/>
          <w:color w:val="000000"/>
          <w:sz w:val="30"/>
          <w:szCs w:val="30"/>
        </w:rPr>
      </w:pPr>
    </w:p>
    <w:p w14:paraId="3A8DA5D1" w14:textId="77777777" w:rsidR="00DA4FFC" w:rsidRPr="00DA4FFC" w:rsidRDefault="00DA4FFC" w:rsidP="00DA4FFC">
      <w:pPr>
        <w:spacing w:after="480"/>
        <w:rPr>
          <w:rFonts w:ascii="Times" w:hAnsi="Times" w:cs="Times New Roman"/>
          <w:sz w:val="20"/>
          <w:szCs w:val="20"/>
        </w:rPr>
      </w:pPr>
      <w:r w:rsidRPr="00DA4FFC">
        <w:rPr>
          <w:rFonts w:ascii="Arial" w:hAnsi="Arial" w:cs="Times New Roman"/>
          <w:b/>
          <w:bCs/>
          <w:color w:val="000000"/>
          <w:sz w:val="30"/>
          <w:szCs w:val="30"/>
        </w:rPr>
        <w:t>Who Are The Greasers?</w:t>
      </w:r>
    </w:p>
    <w:p w14:paraId="671F1246" w14:textId="77777777" w:rsidR="00DA4FFC" w:rsidRPr="00DA4FFC" w:rsidRDefault="00DA4FFC" w:rsidP="00DA4FFC">
      <w:pPr>
        <w:spacing w:after="480"/>
        <w:rPr>
          <w:rFonts w:ascii="Times" w:hAnsi="Times" w:cs="Times New Roman"/>
          <w:sz w:val="20"/>
          <w:szCs w:val="20"/>
        </w:rPr>
      </w:pPr>
      <w:r w:rsidRPr="00DA4FFC">
        <w:rPr>
          <w:rFonts w:ascii="Arial" w:hAnsi="Arial" w:cs="Times New Roman"/>
          <w:color w:val="000000"/>
          <w:sz w:val="30"/>
          <w:szCs w:val="30"/>
        </w:rPr>
        <w:t xml:space="preserve">…Then there were the Greasers. The inspiration for these youngsters came from the hit movie </w:t>
      </w:r>
      <w:r w:rsidRPr="00DA4FFC">
        <w:rPr>
          <w:rFonts w:ascii="Arial" w:hAnsi="Arial" w:cs="Times New Roman"/>
          <w:i/>
          <w:iCs/>
          <w:color w:val="000000"/>
          <w:sz w:val="30"/>
          <w:szCs w:val="30"/>
        </w:rPr>
        <w:t>The Wild One</w:t>
      </w:r>
      <w:r w:rsidRPr="00DA4FFC">
        <w:rPr>
          <w:rFonts w:ascii="Arial" w:hAnsi="Arial" w:cs="Times New Roman"/>
          <w:color w:val="000000"/>
          <w:sz w:val="30"/>
          <w:szCs w:val="30"/>
        </w:rPr>
        <w:t xml:space="preserve"> based on a California motorcycle club, and they took their name from a term used to address Mexican immigrants who greased carts in the 1800s, as a form of </w:t>
      </w:r>
      <w:r w:rsidRPr="00DA4FFC">
        <w:rPr>
          <w:rFonts w:ascii="Arial" w:hAnsi="Arial" w:cs="Times New Roman"/>
          <w:b/>
          <w:color w:val="000000"/>
          <w:sz w:val="30"/>
          <w:szCs w:val="30"/>
        </w:rPr>
        <w:t>rebellion</w:t>
      </w:r>
      <w:r w:rsidRPr="00DA4FFC">
        <w:rPr>
          <w:rFonts w:ascii="Arial" w:hAnsi="Arial" w:cs="Times New Roman"/>
          <w:color w:val="000000"/>
          <w:sz w:val="30"/>
          <w:szCs w:val="30"/>
        </w:rPr>
        <w:t>. The immigrants were considered shameful, so by taking their name after them was the Greasers way of “sticking it to the man.”</w:t>
      </w:r>
    </w:p>
    <w:p w14:paraId="2E0CEEFB" w14:textId="77777777" w:rsidR="00DA4FFC" w:rsidRPr="00DA4FFC" w:rsidRDefault="00DA4FFC" w:rsidP="00DA4FFC">
      <w:pPr>
        <w:spacing w:after="480"/>
        <w:rPr>
          <w:rFonts w:ascii="Times" w:hAnsi="Times" w:cs="Times New Roman"/>
          <w:sz w:val="20"/>
          <w:szCs w:val="20"/>
        </w:rPr>
      </w:pPr>
      <w:r>
        <w:rPr>
          <w:rFonts w:ascii="Arial" w:hAnsi="Arial" w:cs="Times New Roman"/>
          <w:noProof/>
          <w:color w:val="000000"/>
          <w:sz w:val="30"/>
          <w:szCs w:val="30"/>
        </w:rPr>
        <w:drawing>
          <wp:inline distT="0" distB="0" distL="0" distR="0" wp14:anchorId="51E812C5" wp14:editId="4F24FD30">
            <wp:extent cx="5076190" cy="3392805"/>
            <wp:effectExtent l="0" t="0" r="3810" b="10795"/>
            <wp:docPr id="3" name="Picture 3" descr="https://lh5.googleusercontent.com/--QgKDbRbfxRw2_71KJ9fZYJ_isXlXbvcy6JsKnZuImen1jodaqtArGQ5L8s9hJUOGDUfQTlqfJOKnZIOhVwyZYcT8GR7CEOKllNfwynSBgou9G4lFegHXTvDlgkC5YTEamk9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QgKDbRbfxRw2_71KJ9fZYJ_isXlXbvcy6JsKnZuImen1jodaqtArGQ5L8s9hJUOGDUfQTlqfJOKnZIOhVwyZYcT8GR7CEOKllNfwynSBgou9G4lFegHXTvDlgkC5YTEamk9h-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76190" cy="3392805"/>
                    </a:xfrm>
                    <a:prstGeom prst="rect">
                      <a:avLst/>
                    </a:prstGeom>
                    <a:noFill/>
                    <a:ln>
                      <a:noFill/>
                    </a:ln>
                  </pic:spPr>
                </pic:pic>
              </a:graphicData>
            </a:graphic>
          </wp:inline>
        </w:drawing>
      </w:r>
    </w:p>
    <w:p w14:paraId="4138EE12" w14:textId="77777777" w:rsidR="00DA4FFC" w:rsidRPr="00DA4FFC" w:rsidRDefault="00DA4FFC" w:rsidP="00DA4FFC">
      <w:pPr>
        <w:spacing w:after="480"/>
        <w:rPr>
          <w:rFonts w:ascii="Times" w:hAnsi="Times" w:cs="Times New Roman"/>
          <w:sz w:val="20"/>
          <w:szCs w:val="20"/>
        </w:rPr>
      </w:pPr>
      <w:r w:rsidRPr="00DA4FFC">
        <w:rPr>
          <w:rFonts w:ascii="Arial" w:hAnsi="Arial" w:cs="Times New Roman"/>
          <w:i/>
          <w:iCs/>
          <w:color w:val="000000"/>
        </w:rPr>
        <w:t>Scene from “The Wild One”</w:t>
      </w:r>
    </w:p>
    <w:p w14:paraId="40120F0B" w14:textId="77777777" w:rsidR="00DA4FFC" w:rsidRPr="00DA4FFC" w:rsidRDefault="00DA4FFC" w:rsidP="00DA4FFC">
      <w:pPr>
        <w:spacing w:after="480"/>
        <w:rPr>
          <w:rFonts w:ascii="Times" w:hAnsi="Times" w:cs="Times New Roman"/>
          <w:sz w:val="20"/>
          <w:szCs w:val="20"/>
        </w:rPr>
      </w:pPr>
      <w:r w:rsidRPr="00DA4FFC">
        <w:rPr>
          <w:rFonts w:ascii="Arial" w:hAnsi="Arial" w:cs="Times New Roman"/>
          <w:color w:val="000000"/>
          <w:sz w:val="30"/>
          <w:szCs w:val="30"/>
        </w:rPr>
        <w:t xml:space="preserve">This triggered a style that rejected </w:t>
      </w:r>
      <w:r w:rsidR="00584E6A">
        <w:rPr>
          <w:rFonts w:ascii="Arial" w:hAnsi="Arial" w:cs="Times New Roman"/>
          <w:color w:val="000000"/>
          <w:sz w:val="30"/>
          <w:szCs w:val="30"/>
        </w:rPr>
        <w:t>society’s expectations</w:t>
      </w:r>
      <w:r w:rsidRPr="00DA4FFC">
        <w:rPr>
          <w:rFonts w:ascii="Arial" w:hAnsi="Arial" w:cs="Times New Roman"/>
          <w:color w:val="000000"/>
          <w:sz w:val="30"/>
          <w:szCs w:val="30"/>
        </w:rPr>
        <w:t xml:space="preserve">. Black leather jackets, white t-shirts, and a good </w:t>
      </w:r>
      <w:proofErr w:type="spellStart"/>
      <w:r w:rsidRPr="00DA4FFC">
        <w:rPr>
          <w:rFonts w:ascii="Arial" w:hAnsi="Arial" w:cs="Times New Roman"/>
          <w:color w:val="000000"/>
          <w:sz w:val="30"/>
          <w:szCs w:val="30"/>
        </w:rPr>
        <w:t>ol</w:t>
      </w:r>
      <w:proofErr w:type="spellEnd"/>
      <w:r w:rsidRPr="00DA4FFC">
        <w:rPr>
          <w:rFonts w:ascii="Arial" w:hAnsi="Arial" w:cs="Times New Roman"/>
          <w:color w:val="000000"/>
          <w:sz w:val="30"/>
          <w:szCs w:val="30"/>
        </w:rPr>
        <w:t>’ fashion pair of jeans and you were good to go. But it was not just the outfits that made them look the part. The true sign of a Greaser was in the hair, which was always nice and long in the front</w:t>
      </w:r>
      <w:proofErr w:type="gramStart"/>
      <w:r w:rsidRPr="00DA4FFC">
        <w:rPr>
          <w:rFonts w:ascii="Arial" w:hAnsi="Arial" w:cs="Times New Roman"/>
          <w:color w:val="000000"/>
          <w:sz w:val="30"/>
          <w:szCs w:val="30"/>
        </w:rPr>
        <w:t>;</w:t>
      </w:r>
      <w:proofErr w:type="gramEnd"/>
      <w:r w:rsidRPr="00DA4FFC">
        <w:rPr>
          <w:rFonts w:ascii="Arial" w:hAnsi="Arial" w:cs="Times New Roman"/>
          <w:color w:val="000000"/>
          <w:sz w:val="30"/>
          <w:szCs w:val="30"/>
        </w:rPr>
        <w:t xml:space="preserve"> long enough to be styled in the pompadour manner, all shiny and greasy.</w:t>
      </w:r>
    </w:p>
    <w:p w14:paraId="0FD7DF0F" w14:textId="77777777" w:rsidR="00DA4FFC" w:rsidRPr="00DA4FFC" w:rsidRDefault="00DA4FFC" w:rsidP="00DA4FFC">
      <w:pPr>
        <w:spacing w:after="480"/>
        <w:rPr>
          <w:rFonts w:ascii="Times" w:hAnsi="Times" w:cs="Times New Roman"/>
          <w:sz w:val="20"/>
          <w:szCs w:val="20"/>
        </w:rPr>
      </w:pPr>
      <w:r>
        <w:rPr>
          <w:rFonts w:ascii="Arial" w:hAnsi="Arial" w:cs="Times New Roman"/>
          <w:noProof/>
          <w:color w:val="000000"/>
          <w:sz w:val="30"/>
          <w:szCs w:val="30"/>
        </w:rPr>
        <w:drawing>
          <wp:inline distT="0" distB="0" distL="0" distR="0" wp14:anchorId="5911EA4F" wp14:editId="1F56CAAB">
            <wp:extent cx="4059555" cy="5076190"/>
            <wp:effectExtent l="0" t="0" r="4445" b="3810"/>
            <wp:docPr id="4" name="Picture 4" descr="https://lh3.googleusercontent.com/sOpvVNeEfPRnNS5cKb12dzFvLM-YxmeYpJ4uXgkFuudl_WLgAL5ggIyF_rrK-aonoAF7HD9JI3IE7iGkYbQeIZOhg9sTyj274U8GDJMsspK_oB03Y1t3KdvfNRMG3s64pqWeO6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sOpvVNeEfPRnNS5cKb12dzFvLM-YxmeYpJ4uXgkFuudl_WLgAL5ggIyF_rrK-aonoAF7HD9JI3IE7iGkYbQeIZOhg9sTyj274U8GDJMsspK_oB03Y1t3KdvfNRMG3s64pqWeO6_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9555" cy="5076190"/>
                    </a:xfrm>
                    <a:prstGeom prst="rect">
                      <a:avLst/>
                    </a:prstGeom>
                    <a:noFill/>
                    <a:ln>
                      <a:noFill/>
                    </a:ln>
                  </pic:spPr>
                </pic:pic>
              </a:graphicData>
            </a:graphic>
          </wp:inline>
        </w:drawing>
      </w:r>
    </w:p>
    <w:p w14:paraId="6794EF8E" w14:textId="77777777" w:rsidR="00DA4FFC" w:rsidRPr="00DA4FFC" w:rsidRDefault="00DA4FFC" w:rsidP="00DA4FFC">
      <w:pPr>
        <w:spacing w:after="480"/>
        <w:rPr>
          <w:rFonts w:ascii="Times" w:hAnsi="Times" w:cs="Times New Roman"/>
          <w:sz w:val="20"/>
          <w:szCs w:val="20"/>
        </w:rPr>
      </w:pPr>
      <w:r w:rsidRPr="00DA4FFC">
        <w:rPr>
          <w:rFonts w:ascii="Arial" w:hAnsi="Arial" w:cs="Times New Roman"/>
          <w:b/>
          <w:bCs/>
          <w:color w:val="000000"/>
          <w:sz w:val="30"/>
          <w:szCs w:val="30"/>
        </w:rPr>
        <w:t>Influences on Greaser Style</w:t>
      </w:r>
    </w:p>
    <w:p w14:paraId="57B701C3" w14:textId="77777777" w:rsidR="00DA4FFC" w:rsidRPr="00DA4FFC" w:rsidRDefault="00DA4FFC" w:rsidP="00DA4FFC">
      <w:pPr>
        <w:spacing w:after="480"/>
        <w:rPr>
          <w:rFonts w:ascii="Times" w:hAnsi="Times" w:cs="Times New Roman"/>
          <w:sz w:val="20"/>
          <w:szCs w:val="20"/>
        </w:rPr>
      </w:pPr>
      <w:r w:rsidRPr="00DA4FFC">
        <w:rPr>
          <w:rFonts w:ascii="Arial" w:hAnsi="Arial" w:cs="Times New Roman"/>
          <w:color w:val="000000"/>
          <w:sz w:val="30"/>
          <w:szCs w:val="30"/>
        </w:rPr>
        <w:t xml:space="preserve">It is still debated today as to why the Greaser rebellious style came about but a common theory is that is was a way for the teens </w:t>
      </w:r>
      <w:proofErr w:type="gramStart"/>
      <w:r w:rsidRPr="00DA4FFC">
        <w:rPr>
          <w:rFonts w:ascii="Arial" w:hAnsi="Arial" w:cs="Times New Roman"/>
          <w:color w:val="000000"/>
          <w:sz w:val="30"/>
          <w:szCs w:val="30"/>
        </w:rPr>
        <w:t>who</w:t>
      </w:r>
      <w:proofErr w:type="gramEnd"/>
      <w:r w:rsidRPr="00DA4FFC">
        <w:rPr>
          <w:rFonts w:ascii="Arial" w:hAnsi="Arial" w:cs="Times New Roman"/>
          <w:color w:val="000000"/>
          <w:sz w:val="30"/>
          <w:szCs w:val="30"/>
        </w:rPr>
        <w:t xml:space="preserve"> were just coming of age to create their own scene to be excited about. Now that they couldn’t look to joining the war efforts and being celebrated for being veterans as adults, they wanted to create a new fad to get noticed, and that fad was to be seen as a bad boy. The type of boy “no girl would dare to go out with.”</w:t>
      </w:r>
    </w:p>
    <w:p w14:paraId="22CB7440" w14:textId="77777777" w:rsidR="00DA4FFC" w:rsidRPr="00DA4FFC" w:rsidRDefault="00DA4FFC" w:rsidP="00DA4FFC">
      <w:pPr>
        <w:spacing w:after="480"/>
        <w:rPr>
          <w:rFonts w:ascii="Times" w:hAnsi="Times" w:cs="Times New Roman"/>
          <w:sz w:val="20"/>
          <w:szCs w:val="20"/>
        </w:rPr>
      </w:pPr>
      <w:proofErr w:type="gramStart"/>
      <w:r w:rsidRPr="00DA4FFC">
        <w:rPr>
          <w:rFonts w:ascii="Arial" w:hAnsi="Arial" w:cs="Times New Roman"/>
          <w:color w:val="000000"/>
          <w:sz w:val="30"/>
          <w:szCs w:val="30"/>
        </w:rPr>
        <w:t>The style was influenced by rock ‘n’ roll and the king himself</w:t>
      </w:r>
      <w:proofErr w:type="gramEnd"/>
      <w:r w:rsidRPr="00DA4FFC">
        <w:rPr>
          <w:rFonts w:ascii="Arial" w:hAnsi="Arial" w:cs="Times New Roman"/>
          <w:color w:val="000000"/>
          <w:sz w:val="30"/>
          <w:szCs w:val="30"/>
        </w:rPr>
        <w:t xml:space="preserve">: Elvis Presley. He was famous for the </w:t>
      </w:r>
      <w:r w:rsidRPr="00DA4FFC">
        <w:rPr>
          <w:rFonts w:ascii="Arial" w:hAnsi="Arial" w:cs="Times New Roman"/>
          <w:b/>
          <w:color w:val="000000"/>
          <w:sz w:val="30"/>
          <w:szCs w:val="30"/>
        </w:rPr>
        <w:t>pompadour</w:t>
      </w:r>
      <w:r w:rsidRPr="00DA4FFC">
        <w:rPr>
          <w:rFonts w:ascii="Arial" w:hAnsi="Arial" w:cs="Times New Roman"/>
          <w:color w:val="000000"/>
          <w:sz w:val="30"/>
          <w:szCs w:val="30"/>
        </w:rPr>
        <w:t xml:space="preserve"> hairstyle and was worshiped by the Greasers.  It was this </w:t>
      </w:r>
      <w:r w:rsidRPr="00DA4FFC">
        <w:rPr>
          <w:rFonts w:ascii="Arial" w:hAnsi="Arial" w:cs="Times New Roman"/>
          <w:b/>
          <w:color w:val="000000"/>
          <w:sz w:val="30"/>
          <w:szCs w:val="30"/>
        </w:rPr>
        <w:t>infatuation</w:t>
      </w:r>
      <w:r w:rsidRPr="00DA4FFC">
        <w:rPr>
          <w:rFonts w:ascii="Arial" w:hAnsi="Arial" w:cs="Times New Roman"/>
          <w:color w:val="000000"/>
          <w:sz w:val="30"/>
          <w:szCs w:val="30"/>
        </w:rPr>
        <w:t xml:space="preserve"> with Elvis that influence </w:t>
      </w:r>
      <w:proofErr w:type="gramStart"/>
      <w:r w:rsidRPr="00DA4FFC">
        <w:rPr>
          <w:rFonts w:ascii="Arial" w:hAnsi="Arial" w:cs="Times New Roman"/>
          <w:color w:val="000000"/>
          <w:sz w:val="30"/>
          <w:szCs w:val="30"/>
        </w:rPr>
        <w:t>the seize</w:t>
      </w:r>
      <w:proofErr w:type="gramEnd"/>
      <w:r w:rsidRPr="00DA4FFC">
        <w:rPr>
          <w:rFonts w:ascii="Arial" w:hAnsi="Arial" w:cs="Times New Roman"/>
          <w:color w:val="000000"/>
          <w:sz w:val="30"/>
          <w:szCs w:val="30"/>
        </w:rPr>
        <w:t xml:space="preserve"> the day attitude of Greasers.</w:t>
      </w:r>
    </w:p>
    <w:p w14:paraId="72378FFE" w14:textId="77777777" w:rsidR="00DA4FFC" w:rsidRPr="00DA4FFC" w:rsidRDefault="00DA4FFC" w:rsidP="00DA4FFC">
      <w:pPr>
        <w:spacing w:after="480"/>
        <w:rPr>
          <w:rFonts w:ascii="Times" w:hAnsi="Times" w:cs="Times New Roman"/>
          <w:sz w:val="20"/>
          <w:szCs w:val="20"/>
        </w:rPr>
      </w:pPr>
      <w:r>
        <w:rPr>
          <w:rFonts w:ascii="Arial" w:hAnsi="Arial" w:cs="Times New Roman"/>
          <w:noProof/>
          <w:color w:val="000000"/>
          <w:sz w:val="30"/>
          <w:szCs w:val="30"/>
        </w:rPr>
        <w:drawing>
          <wp:inline distT="0" distB="0" distL="0" distR="0" wp14:anchorId="5FA9C029" wp14:editId="0E3DCE06">
            <wp:extent cx="4811395" cy="2999740"/>
            <wp:effectExtent l="0" t="0" r="0" b="0"/>
            <wp:docPr id="5" name="Picture 5" descr="https://lh3.googleusercontent.com/CI8Pe8sqQtuZ0UgukfU4Vkxk1vSyYjnoOSwaw4Oq6Lv_bPRDcyLLLFQiGvlMoR26B2yF3clWTUgPaDHXK6Ei74HRH786zgpK7hq2Vt6ueWqNzH5cl3Hp8iTuPCg253FXN05CJwz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CI8Pe8sqQtuZ0UgukfU4Vkxk1vSyYjnoOSwaw4Oq6Lv_bPRDcyLLLFQiGvlMoR26B2yF3clWTUgPaDHXK6Ei74HRH786zgpK7hq2Vt6ueWqNzH5cl3Hp8iTuPCg253FXN05CJwz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1395" cy="2999740"/>
                    </a:xfrm>
                    <a:prstGeom prst="rect">
                      <a:avLst/>
                    </a:prstGeom>
                    <a:noFill/>
                    <a:ln>
                      <a:noFill/>
                    </a:ln>
                  </pic:spPr>
                </pic:pic>
              </a:graphicData>
            </a:graphic>
          </wp:inline>
        </w:drawing>
      </w:r>
    </w:p>
    <w:p w14:paraId="589BEDD2" w14:textId="77777777" w:rsidR="00DA4FFC" w:rsidRPr="00DA4FFC" w:rsidRDefault="00DA4FFC" w:rsidP="00DA4FFC">
      <w:pPr>
        <w:spacing w:after="480"/>
        <w:rPr>
          <w:rFonts w:ascii="Times" w:hAnsi="Times" w:cs="Times New Roman"/>
          <w:sz w:val="20"/>
          <w:szCs w:val="20"/>
        </w:rPr>
      </w:pPr>
      <w:r w:rsidRPr="00DA4FFC">
        <w:rPr>
          <w:rFonts w:ascii="Arial" w:hAnsi="Arial" w:cs="Times New Roman"/>
          <w:color w:val="000000"/>
          <w:sz w:val="30"/>
          <w:szCs w:val="30"/>
        </w:rPr>
        <w:t xml:space="preserve">To look the part of their cool-boy façade the Greasers chose to cruise in style in hot rod cars. These fast </w:t>
      </w:r>
      <w:proofErr w:type="gramStart"/>
      <w:r w:rsidRPr="00DA4FFC">
        <w:rPr>
          <w:rFonts w:ascii="Arial" w:hAnsi="Arial" w:cs="Times New Roman"/>
          <w:color w:val="000000"/>
          <w:sz w:val="30"/>
          <w:szCs w:val="30"/>
        </w:rPr>
        <w:t>cars</w:t>
      </w:r>
      <w:proofErr w:type="gramEnd"/>
      <w:r w:rsidRPr="00DA4FFC">
        <w:rPr>
          <w:rFonts w:ascii="Arial" w:hAnsi="Arial" w:cs="Times New Roman"/>
          <w:color w:val="000000"/>
          <w:sz w:val="30"/>
          <w:szCs w:val="30"/>
        </w:rPr>
        <w:t xml:space="preserve"> were </w:t>
      </w:r>
      <w:proofErr w:type="gramStart"/>
      <w:r w:rsidRPr="00DA4FFC">
        <w:rPr>
          <w:rFonts w:ascii="Arial" w:hAnsi="Arial" w:cs="Times New Roman"/>
          <w:color w:val="000000"/>
          <w:sz w:val="30"/>
          <w:szCs w:val="30"/>
        </w:rPr>
        <w:t>just another signature of this bad boy crew</w:t>
      </w:r>
      <w:proofErr w:type="gramEnd"/>
      <w:r w:rsidRPr="00DA4FFC">
        <w:rPr>
          <w:rFonts w:ascii="Arial" w:hAnsi="Arial" w:cs="Times New Roman"/>
          <w:color w:val="000000"/>
          <w:sz w:val="30"/>
          <w:szCs w:val="30"/>
        </w:rPr>
        <w:t>.</w:t>
      </w:r>
    </w:p>
    <w:p w14:paraId="70FF7684" w14:textId="77777777" w:rsidR="00DA4FFC" w:rsidRPr="00DA4FFC" w:rsidRDefault="00584E6A" w:rsidP="00DA4FFC">
      <w:pPr>
        <w:spacing w:after="480"/>
        <w:rPr>
          <w:rFonts w:ascii="Times" w:hAnsi="Times" w:cs="Times New Roman"/>
          <w:sz w:val="20"/>
          <w:szCs w:val="20"/>
        </w:rPr>
      </w:pPr>
      <w:r>
        <w:rPr>
          <w:rFonts w:ascii="Times" w:hAnsi="Times" w:cs="Times New Roman"/>
          <w:noProof/>
          <w:sz w:val="20"/>
          <w:szCs w:val="20"/>
        </w:rPr>
        <w:drawing>
          <wp:inline distT="0" distB="0" distL="0" distR="0" wp14:anchorId="74156995" wp14:editId="74807C2D">
            <wp:extent cx="5478145" cy="2307590"/>
            <wp:effectExtent l="0" t="0" r="8255" b="3810"/>
            <wp:docPr id="7" name="Picture 7" descr="Harley:private:var:folders:4x:d7htjsp52dj67mgzy32myr940000gn:T:TemporaryItems:main-qimg-3d7dee7f9c53fa528d2e05a0ec210d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arley:private:var:folders:4x:d7htjsp52dj67mgzy32myr940000gn:T:TemporaryItems:main-qimg-3d7dee7f9c53fa528d2e05a0ec210d9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8145" cy="2307590"/>
                    </a:xfrm>
                    <a:prstGeom prst="rect">
                      <a:avLst/>
                    </a:prstGeom>
                    <a:noFill/>
                    <a:ln>
                      <a:noFill/>
                    </a:ln>
                  </pic:spPr>
                </pic:pic>
              </a:graphicData>
            </a:graphic>
          </wp:inline>
        </w:drawing>
      </w:r>
    </w:p>
    <w:p w14:paraId="13728F01" w14:textId="77777777" w:rsidR="00DA4FFC" w:rsidRPr="00DA4FFC" w:rsidRDefault="00DA4FFC" w:rsidP="00DA4FFC">
      <w:pPr>
        <w:spacing w:after="480"/>
        <w:rPr>
          <w:rFonts w:ascii="Times" w:hAnsi="Times" w:cs="Times New Roman"/>
          <w:sz w:val="20"/>
          <w:szCs w:val="20"/>
        </w:rPr>
      </w:pPr>
      <w:r w:rsidRPr="00DA4FFC">
        <w:rPr>
          <w:rFonts w:ascii="Arial" w:hAnsi="Arial" w:cs="Times New Roman"/>
          <w:color w:val="000000"/>
          <w:sz w:val="30"/>
          <w:szCs w:val="30"/>
        </w:rPr>
        <w:t>Although they were mostly harmless, and the biggest rebellion rooted in a simple change in looks the Greasers are a memorable crew from the post-war era who paved the way for a lot of rebels who were looking to stand out in the future, even Britain’s Teddy Boys.</w:t>
      </w:r>
    </w:p>
    <w:p w14:paraId="2CE4E651" w14:textId="77777777" w:rsidR="00DA4FFC" w:rsidRPr="00DA4FFC" w:rsidRDefault="00DA4FFC" w:rsidP="00DA4FFC">
      <w:pPr>
        <w:spacing w:after="480"/>
        <w:rPr>
          <w:rFonts w:ascii="Times" w:hAnsi="Times" w:cs="Times New Roman"/>
          <w:sz w:val="20"/>
          <w:szCs w:val="20"/>
        </w:rPr>
      </w:pPr>
      <w:r w:rsidRPr="00DA4FFC">
        <w:rPr>
          <w:rFonts w:ascii="Arial" w:hAnsi="Arial" w:cs="Times New Roman"/>
          <w:color w:val="000000"/>
          <w:sz w:val="30"/>
          <w:szCs w:val="30"/>
        </w:rPr>
        <w:t>Resources:</w:t>
      </w:r>
    </w:p>
    <w:p w14:paraId="646479CE" w14:textId="77777777" w:rsidR="00DA4FFC" w:rsidRPr="00DA4FFC" w:rsidRDefault="00DA4FFC" w:rsidP="00DA4FFC">
      <w:pPr>
        <w:spacing w:after="480"/>
        <w:rPr>
          <w:rFonts w:ascii="Times" w:hAnsi="Times" w:cs="Times New Roman"/>
          <w:sz w:val="20"/>
          <w:szCs w:val="20"/>
        </w:rPr>
      </w:pPr>
      <w:hyperlink r:id="rId11" w:history="1">
        <w:r w:rsidRPr="00DA4FFC">
          <w:rPr>
            <w:rFonts w:ascii="Arial" w:hAnsi="Arial" w:cs="Times New Roman"/>
            <w:color w:val="1982D1"/>
            <w:sz w:val="30"/>
            <w:szCs w:val="30"/>
          </w:rPr>
          <w:t xml:space="preserve">Morgan, Linda. “Insight through Suffering: Cruelty in Adolescent Fiction about Boys.” The English Journal 69, no. 9 (1980): 56-59. Accessed March 27, 2015. </w:t>
        </w:r>
      </w:hyperlink>
    </w:p>
    <w:p w14:paraId="7DA1BF81" w14:textId="77777777" w:rsidR="00DA4FFC" w:rsidRPr="00DA4FFC" w:rsidRDefault="00DA4FFC" w:rsidP="00DA4FFC">
      <w:pPr>
        <w:spacing w:after="480"/>
        <w:rPr>
          <w:rFonts w:ascii="Times" w:hAnsi="Times" w:cs="Times New Roman"/>
          <w:sz w:val="20"/>
          <w:szCs w:val="20"/>
        </w:rPr>
      </w:pPr>
      <w:hyperlink r:id="rId12" w:history="1">
        <w:r w:rsidRPr="00DA4FFC">
          <w:rPr>
            <w:rFonts w:ascii="Arial" w:hAnsi="Arial" w:cs="Times New Roman"/>
            <w:color w:val="1982D1"/>
            <w:sz w:val="30"/>
            <w:szCs w:val="30"/>
          </w:rPr>
          <w:t xml:space="preserve">“1950s Greasers: Styles, Trends, History &amp; Pictures.” </w:t>
        </w:r>
        <w:proofErr w:type="spellStart"/>
        <w:r w:rsidRPr="00DA4FFC">
          <w:rPr>
            <w:rFonts w:ascii="Arial" w:hAnsi="Arial" w:cs="Times New Roman"/>
            <w:color w:val="1982D1"/>
            <w:sz w:val="30"/>
            <w:szCs w:val="30"/>
          </w:rPr>
          <w:t>RetroWaste</w:t>
        </w:r>
        <w:proofErr w:type="spellEnd"/>
        <w:r w:rsidRPr="00DA4FFC">
          <w:rPr>
            <w:rFonts w:ascii="Arial" w:hAnsi="Arial" w:cs="Times New Roman"/>
            <w:color w:val="1982D1"/>
            <w:sz w:val="30"/>
            <w:szCs w:val="30"/>
          </w:rPr>
          <w:t xml:space="preserve">. January 1, 2014. Accessed March 27, 2015 </w:t>
        </w:r>
      </w:hyperlink>
    </w:p>
    <w:p w14:paraId="24DD04B5" w14:textId="5DAFCF8A" w:rsidR="00223515" w:rsidRDefault="00DA4FFC" w:rsidP="00584E6A">
      <w:pPr>
        <w:spacing w:after="480"/>
        <w:rPr>
          <w:rFonts w:ascii="Times" w:hAnsi="Times" w:cs="Times New Roman"/>
          <w:sz w:val="20"/>
          <w:szCs w:val="20"/>
        </w:rPr>
      </w:pPr>
      <w:hyperlink r:id="rId13" w:history="1">
        <w:proofErr w:type="gramStart"/>
        <w:r w:rsidRPr="00DA4FFC">
          <w:rPr>
            <w:rFonts w:ascii="Arial" w:hAnsi="Arial" w:cs="Times New Roman"/>
            <w:color w:val="1982D1"/>
            <w:sz w:val="30"/>
            <w:szCs w:val="30"/>
          </w:rPr>
          <w:t>Mail, Mary.</w:t>
        </w:r>
        <w:proofErr w:type="gramEnd"/>
        <w:r w:rsidRPr="00DA4FFC">
          <w:rPr>
            <w:rFonts w:ascii="Arial" w:hAnsi="Arial" w:cs="Times New Roman"/>
            <w:color w:val="1982D1"/>
            <w:sz w:val="30"/>
            <w:szCs w:val="30"/>
          </w:rPr>
          <w:t xml:space="preserve"> “Teenagers Social Code “Preposterous”” </w:t>
        </w:r>
        <w:r w:rsidRPr="00DA4FFC">
          <w:rPr>
            <w:rFonts w:ascii="Arial" w:hAnsi="Arial" w:cs="Times New Roman"/>
            <w:i/>
            <w:iCs/>
            <w:color w:val="1982D1"/>
            <w:sz w:val="30"/>
            <w:szCs w:val="30"/>
          </w:rPr>
          <w:t>The Washington Post and Times Herald</w:t>
        </w:r>
        <w:r w:rsidRPr="00DA4FFC">
          <w:rPr>
            <w:rFonts w:ascii="Arial" w:hAnsi="Arial" w:cs="Times New Roman"/>
            <w:color w:val="1982D1"/>
            <w:sz w:val="30"/>
            <w:szCs w:val="30"/>
          </w:rPr>
          <w:t>, December 4, 1956. Accessed April 16, 2015.</w:t>
        </w:r>
      </w:hyperlink>
    </w:p>
    <w:p w14:paraId="19228218" w14:textId="3CB9D7AB" w:rsidR="00223515" w:rsidRPr="00326060" w:rsidRDefault="00223515" w:rsidP="00223515">
      <w:pPr>
        <w:spacing w:line="360" w:lineRule="auto"/>
        <w:rPr>
          <w:rFonts w:ascii="Helvetica" w:hAnsi="Helvetica"/>
        </w:rPr>
      </w:pPr>
      <w:r w:rsidRPr="00326060">
        <w:rPr>
          <w:rFonts w:ascii="Helvetica" w:hAnsi="Helvetica"/>
        </w:rPr>
        <w:t xml:space="preserve">Glossary </w:t>
      </w:r>
    </w:p>
    <w:p w14:paraId="5BE59DF2" w14:textId="77777777" w:rsidR="00223515" w:rsidRPr="00326060" w:rsidRDefault="00223515" w:rsidP="00223515">
      <w:pPr>
        <w:spacing w:line="360" w:lineRule="auto"/>
        <w:rPr>
          <w:rFonts w:ascii="Helvetica" w:eastAsia="Times New Roman" w:hAnsi="Helvetica" w:cs="Times New Roman"/>
          <w:sz w:val="20"/>
          <w:szCs w:val="20"/>
        </w:rPr>
      </w:pPr>
      <w:r w:rsidRPr="00326060">
        <w:rPr>
          <w:rFonts w:ascii="Helvetica" w:hAnsi="Helvetica"/>
        </w:rPr>
        <w:t xml:space="preserve">1. </w:t>
      </w:r>
      <w:proofErr w:type="gramStart"/>
      <w:r w:rsidRPr="00326060">
        <w:rPr>
          <w:rFonts w:ascii="Helvetica" w:hAnsi="Helvetica"/>
          <w:b/>
        </w:rPr>
        <w:t>audacity</w:t>
      </w:r>
      <w:proofErr w:type="gramEnd"/>
      <w:r w:rsidRPr="00326060">
        <w:rPr>
          <w:rFonts w:ascii="Helvetica" w:hAnsi="Helvetica"/>
        </w:rPr>
        <w:t xml:space="preserve"> - </w:t>
      </w:r>
      <w:r w:rsidRPr="00326060">
        <w:rPr>
          <w:rFonts w:ascii="Helvetica" w:eastAsia="Times New Roman" w:hAnsi="Helvetica" w:cs="Arial"/>
          <w:color w:val="222222"/>
          <w:shd w:val="clear" w:color="auto" w:fill="FFFFFF"/>
        </w:rPr>
        <w:t>the willingness to take bold risks.</w:t>
      </w:r>
    </w:p>
    <w:p w14:paraId="12E94058" w14:textId="77777777" w:rsidR="00223515" w:rsidRPr="00326060" w:rsidRDefault="00223515" w:rsidP="00223515">
      <w:pPr>
        <w:shd w:val="clear" w:color="auto" w:fill="FFFFFF"/>
        <w:spacing w:line="360" w:lineRule="auto"/>
        <w:rPr>
          <w:rFonts w:ascii="Helvetica" w:eastAsia="Times New Roman" w:hAnsi="Helvetica" w:cs="Arial"/>
          <w:color w:val="222222"/>
        </w:rPr>
      </w:pPr>
      <w:r w:rsidRPr="00326060">
        <w:rPr>
          <w:rFonts w:ascii="Helvetica" w:hAnsi="Helvetica"/>
        </w:rPr>
        <w:t xml:space="preserve">2. </w:t>
      </w:r>
      <w:proofErr w:type="gramStart"/>
      <w:r w:rsidRPr="00326060">
        <w:rPr>
          <w:rFonts w:ascii="Helvetica" w:hAnsi="Helvetica"/>
          <w:b/>
        </w:rPr>
        <w:t>drastic</w:t>
      </w:r>
      <w:proofErr w:type="gramEnd"/>
      <w:r w:rsidRPr="00326060">
        <w:rPr>
          <w:rFonts w:ascii="Helvetica" w:hAnsi="Helvetica"/>
        </w:rPr>
        <w:t xml:space="preserve"> - </w:t>
      </w:r>
      <w:r w:rsidRPr="00326060">
        <w:rPr>
          <w:rFonts w:ascii="Helvetica" w:eastAsia="Times New Roman" w:hAnsi="Helvetica" w:cs="Arial"/>
          <w:color w:val="222222"/>
        </w:rPr>
        <w:t>likely to have a strong or far-reaching effect; radical and extreme.</w:t>
      </w:r>
    </w:p>
    <w:p w14:paraId="19562FA9" w14:textId="77777777" w:rsidR="00223515" w:rsidRPr="00326060" w:rsidRDefault="00223515" w:rsidP="00223515">
      <w:pPr>
        <w:shd w:val="clear" w:color="auto" w:fill="FFFFFF"/>
        <w:spacing w:line="360" w:lineRule="auto"/>
        <w:rPr>
          <w:rFonts w:ascii="Helvetica" w:eastAsia="Times New Roman" w:hAnsi="Helvetica" w:cs="Arial"/>
          <w:color w:val="222222"/>
        </w:rPr>
      </w:pPr>
      <w:r w:rsidRPr="00326060">
        <w:rPr>
          <w:rFonts w:ascii="Helvetica" w:eastAsia="Times New Roman" w:hAnsi="Helvetica" w:cs="Arial"/>
          <w:color w:val="222222"/>
          <w:shd w:val="clear" w:color="auto" w:fill="FFFFFF"/>
        </w:rPr>
        <w:t xml:space="preserve">3. </w:t>
      </w:r>
      <w:proofErr w:type="gramStart"/>
      <w:r w:rsidRPr="00326060">
        <w:rPr>
          <w:rFonts w:ascii="Helvetica" w:eastAsia="Times New Roman" w:hAnsi="Helvetica" w:cs="Arial"/>
          <w:b/>
          <w:color w:val="222222"/>
          <w:shd w:val="clear" w:color="auto" w:fill="FFFFFF"/>
        </w:rPr>
        <w:t>imperative</w:t>
      </w:r>
      <w:proofErr w:type="gramEnd"/>
      <w:r w:rsidRPr="00326060">
        <w:rPr>
          <w:rFonts w:ascii="Helvetica" w:eastAsia="Times New Roman" w:hAnsi="Helvetica" w:cs="Arial"/>
          <w:color w:val="222222"/>
          <w:shd w:val="clear" w:color="auto" w:fill="FFFFFF"/>
        </w:rPr>
        <w:t xml:space="preserve"> - </w:t>
      </w:r>
      <w:r w:rsidRPr="00326060">
        <w:rPr>
          <w:rFonts w:ascii="Helvetica" w:eastAsia="Times New Roman" w:hAnsi="Helvetica" w:cs="Arial"/>
          <w:color w:val="222222"/>
        </w:rPr>
        <w:t>of vital importance; crucial.</w:t>
      </w:r>
    </w:p>
    <w:p w14:paraId="1A6F2902" w14:textId="77777777" w:rsidR="00223515" w:rsidRPr="00326060" w:rsidRDefault="00223515" w:rsidP="00223515">
      <w:pPr>
        <w:shd w:val="clear" w:color="auto" w:fill="FFFFFF"/>
        <w:spacing w:line="360" w:lineRule="auto"/>
        <w:rPr>
          <w:rFonts w:ascii="Helvetica" w:eastAsia="Times New Roman" w:hAnsi="Helvetica" w:cs="Arial"/>
          <w:color w:val="222222"/>
        </w:rPr>
      </w:pPr>
      <w:r w:rsidRPr="00326060">
        <w:rPr>
          <w:rFonts w:ascii="Helvetica" w:eastAsia="Times New Roman" w:hAnsi="Helvetica" w:cs="Arial"/>
          <w:color w:val="222222"/>
          <w:shd w:val="clear" w:color="auto" w:fill="FFFFFF"/>
        </w:rPr>
        <w:t xml:space="preserve">4. </w:t>
      </w:r>
      <w:proofErr w:type="gramStart"/>
      <w:r w:rsidRPr="00326060">
        <w:rPr>
          <w:rFonts w:ascii="Helvetica" w:eastAsia="Times New Roman" w:hAnsi="Helvetica" w:cs="Arial"/>
          <w:b/>
          <w:color w:val="222222"/>
          <w:shd w:val="clear" w:color="auto" w:fill="FFFFFF"/>
        </w:rPr>
        <w:t>luxury</w:t>
      </w:r>
      <w:proofErr w:type="gramEnd"/>
      <w:r w:rsidRPr="00326060">
        <w:rPr>
          <w:rFonts w:ascii="Helvetica" w:eastAsia="Times New Roman" w:hAnsi="Helvetica" w:cs="Arial"/>
          <w:color w:val="222222"/>
          <w:shd w:val="clear" w:color="auto" w:fill="FFFFFF"/>
        </w:rPr>
        <w:t xml:space="preserve"> – </w:t>
      </w:r>
      <w:r w:rsidRPr="00326060">
        <w:rPr>
          <w:rFonts w:ascii="Helvetica" w:eastAsia="Times New Roman" w:hAnsi="Helvetica" w:cs="Arial"/>
          <w:color w:val="222222"/>
        </w:rPr>
        <w:t>the state of great comfort and extravagant living.</w:t>
      </w:r>
    </w:p>
    <w:p w14:paraId="3584F790" w14:textId="77777777" w:rsidR="00223515" w:rsidRPr="00326060" w:rsidRDefault="00223515" w:rsidP="00223515">
      <w:pPr>
        <w:spacing w:line="360" w:lineRule="auto"/>
        <w:rPr>
          <w:rFonts w:ascii="Helvetica" w:eastAsia="Times New Roman" w:hAnsi="Helvetica" w:cs="Arial"/>
          <w:color w:val="222222"/>
          <w:shd w:val="clear" w:color="auto" w:fill="FFFFFF"/>
        </w:rPr>
      </w:pPr>
      <w:r w:rsidRPr="00326060">
        <w:rPr>
          <w:rFonts w:ascii="Helvetica" w:eastAsia="Times New Roman" w:hAnsi="Helvetica" w:cs="Arial"/>
          <w:color w:val="222222"/>
          <w:shd w:val="clear" w:color="auto" w:fill="FFFFFF"/>
        </w:rPr>
        <w:t xml:space="preserve">5. </w:t>
      </w:r>
      <w:proofErr w:type="gramStart"/>
      <w:r w:rsidRPr="00326060">
        <w:rPr>
          <w:rFonts w:ascii="Helvetica" w:eastAsia="Times New Roman" w:hAnsi="Helvetica" w:cs="Arial"/>
          <w:b/>
          <w:color w:val="222222"/>
          <w:shd w:val="clear" w:color="auto" w:fill="FFFFFF"/>
        </w:rPr>
        <w:t>glamorous</w:t>
      </w:r>
      <w:proofErr w:type="gramEnd"/>
      <w:r w:rsidRPr="00326060">
        <w:rPr>
          <w:rFonts w:ascii="Helvetica" w:eastAsia="Times New Roman" w:hAnsi="Helvetica" w:cs="Arial"/>
          <w:color w:val="222222"/>
          <w:shd w:val="clear" w:color="auto" w:fill="FFFFFF"/>
        </w:rPr>
        <w:t xml:space="preserve"> – beautiful, attractive, or lovely</w:t>
      </w:r>
    </w:p>
    <w:p w14:paraId="491A0DE1" w14:textId="77777777" w:rsidR="00223515" w:rsidRPr="00326060" w:rsidRDefault="00223515" w:rsidP="00223515">
      <w:pPr>
        <w:spacing w:line="360" w:lineRule="auto"/>
        <w:rPr>
          <w:rFonts w:ascii="Helvetica" w:eastAsia="Times New Roman" w:hAnsi="Helvetica" w:cs="Arial"/>
          <w:color w:val="222222"/>
          <w:shd w:val="clear" w:color="auto" w:fill="FFFFFF"/>
        </w:rPr>
      </w:pPr>
      <w:r w:rsidRPr="00326060">
        <w:rPr>
          <w:rFonts w:ascii="Helvetica" w:eastAsia="Times New Roman" w:hAnsi="Helvetica" w:cs="Arial"/>
          <w:color w:val="222222"/>
          <w:shd w:val="clear" w:color="auto" w:fill="FFFFFF"/>
        </w:rPr>
        <w:t xml:space="preserve">6. </w:t>
      </w:r>
      <w:proofErr w:type="gramStart"/>
      <w:r w:rsidRPr="00326060">
        <w:rPr>
          <w:rFonts w:ascii="Helvetica" w:eastAsia="Times New Roman" w:hAnsi="Helvetica" w:cs="Arial"/>
          <w:b/>
          <w:color w:val="222222"/>
          <w:shd w:val="clear" w:color="auto" w:fill="FFFFFF"/>
        </w:rPr>
        <w:t>embodied</w:t>
      </w:r>
      <w:proofErr w:type="gramEnd"/>
      <w:r w:rsidRPr="00326060">
        <w:rPr>
          <w:rFonts w:ascii="Helvetica" w:eastAsia="Times New Roman" w:hAnsi="Helvetica" w:cs="Arial"/>
          <w:color w:val="222222"/>
          <w:shd w:val="clear" w:color="auto" w:fill="FFFFFF"/>
        </w:rPr>
        <w:t xml:space="preserve"> - be an expression of or give a tangible or visible form to (an idea, quality, or feeling).</w:t>
      </w:r>
    </w:p>
    <w:p w14:paraId="07933DEB" w14:textId="77777777" w:rsidR="00223515" w:rsidRPr="00326060" w:rsidRDefault="00223515" w:rsidP="00223515">
      <w:pPr>
        <w:shd w:val="clear" w:color="auto" w:fill="FFFFFF"/>
        <w:spacing w:line="360" w:lineRule="auto"/>
        <w:rPr>
          <w:rFonts w:ascii="Helvetica" w:eastAsia="Times New Roman" w:hAnsi="Helvetica" w:cs="Arial"/>
          <w:color w:val="222222"/>
        </w:rPr>
      </w:pPr>
      <w:r w:rsidRPr="00326060">
        <w:rPr>
          <w:rFonts w:ascii="Helvetica" w:eastAsia="Times New Roman" w:hAnsi="Helvetica" w:cs="Arial"/>
          <w:color w:val="222222"/>
          <w:shd w:val="clear" w:color="auto" w:fill="FFFFFF"/>
        </w:rPr>
        <w:t xml:space="preserve">7. </w:t>
      </w:r>
      <w:proofErr w:type="gramStart"/>
      <w:r w:rsidRPr="00326060">
        <w:rPr>
          <w:rFonts w:ascii="Helvetica" w:eastAsia="Times New Roman" w:hAnsi="Helvetica" w:cs="Arial"/>
          <w:b/>
          <w:color w:val="222222"/>
          <w:shd w:val="clear" w:color="auto" w:fill="FFFFFF"/>
        </w:rPr>
        <w:t>rebellion</w:t>
      </w:r>
      <w:proofErr w:type="gramEnd"/>
      <w:r w:rsidRPr="00326060">
        <w:rPr>
          <w:rFonts w:ascii="Helvetica" w:eastAsia="Times New Roman" w:hAnsi="Helvetica" w:cs="Arial"/>
          <w:color w:val="222222"/>
          <w:shd w:val="clear" w:color="auto" w:fill="FFFFFF"/>
        </w:rPr>
        <w:t xml:space="preserve"> - </w:t>
      </w:r>
      <w:r w:rsidRPr="00326060">
        <w:rPr>
          <w:rFonts w:ascii="Helvetica" w:eastAsia="Times New Roman" w:hAnsi="Helvetica" w:cs="Arial"/>
          <w:color w:val="222222"/>
        </w:rPr>
        <w:t>the action or process of resisting authority, control, or convention.</w:t>
      </w:r>
    </w:p>
    <w:p w14:paraId="36BB174B" w14:textId="77777777" w:rsidR="00223515" w:rsidRPr="00326060" w:rsidRDefault="00223515" w:rsidP="00223515">
      <w:pPr>
        <w:shd w:val="clear" w:color="auto" w:fill="FFFFFF"/>
        <w:spacing w:line="360" w:lineRule="auto"/>
        <w:rPr>
          <w:rFonts w:ascii="Helvetica" w:eastAsia="Times New Roman" w:hAnsi="Helvetica" w:cs="Arial"/>
          <w:color w:val="222222"/>
        </w:rPr>
      </w:pPr>
      <w:r w:rsidRPr="00326060">
        <w:rPr>
          <w:rFonts w:ascii="Helvetica" w:eastAsia="Times New Roman" w:hAnsi="Helvetica" w:cs="Arial"/>
          <w:color w:val="222222"/>
          <w:shd w:val="clear" w:color="auto" w:fill="FFFFFF"/>
        </w:rPr>
        <w:t xml:space="preserve">8. </w:t>
      </w:r>
      <w:proofErr w:type="gramStart"/>
      <w:r w:rsidRPr="00326060">
        <w:rPr>
          <w:rFonts w:ascii="Helvetica" w:eastAsia="Times New Roman" w:hAnsi="Helvetica" w:cs="Arial"/>
          <w:b/>
          <w:color w:val="222222"/>
          <w:shd w:val="clear" w:color="auto" w:fill="FFFFFF"/>
        </w:rPr>
        <w:t>pompadour</w:t>
      </w:r>
      <w:proofErr w:type="gramEnd"/>
      <w:r w:rsidRPr="00326060">
        <w:rPr>
          <w:rFonts w:ascii="Helvetica" w:eastAsia="Times New Roman" w:hAnsi="Helvetica" w:cs="Arial"/>
          <w:color w:val="222222"/>
          <w:shd w:val="clear" w:color="auto" w:fill="FFFFFF"/>
        </w:rPr>
        <w:t xml:space="preserve"> - </w:t>
      </w:r>
      <w:r w:rsidRPr="00326060">
        <w:rPr>
          <w:rFonts w:ascii="Helvetica" w:eastAsia="Times New Roman" w:hAnsi="Helvetica" w:cs="Arial"/>
          <w:color w:val="222222"/>
        </w:rPr>
        <w:t>a man's hairstyle in which the hair is combed up from the forehead without a part.</w:t>
      </w:r>
    </w:p>
    <w:p w14:paraId="4E0A6CFE" w14:textId="0C725963" w:rsidR="00223515" w:rsidRPr="00223515" w:rsidRDefault="00223515" w:rsidP="00223515">
      <w:pPr>
        <w:shd w:val="clear" w:color="auto" w:fill="FFFFFF"/>
        <w:spacing w:line="360" w:lineRule="auto"/>
        <w:rPr>
          <w:rFonts w:ascii="Helvetica" w:eastAsia="Times New Roman" w:hAnsi="Helvetica" w:cs="Arial"/>
          <w:color w:val="222222"/>
        </w:rPr>
      </w:pPr>
      <w:r w:rsidRPr="00326060">
        <w:rPr>
          <w:rFonts w:ascii="Helvetica" w:eastAsia="Times New Roman" w:hAnsi="Helvetica" w:cs="Arial"/>
          <w:color w:val="222222"/>
        </w:rPr>
        <w:t xml:space="preserve">9. </w:t>
      </w:r>
      <w:proofErr w:type="gramStart"/>
      <w:r w:rsidRPr="00326060">
        <w:rPr>
          <w:rFonts w:ascii="Helvetica" w:eastAsia="Times New Roman" w:hAnsi="Helvetica" w:cs="Arial"/>
          <w:b/>
          <w:color w:val="222222"/>
        </w:rPr>
        <w:t>infatuation</w:t>
      </w:r>
      <w:proofErr w:type="gramEnd"/>
      <w:r w:rsidRPr="00326060">
        <w:rPr>
          <w:rFonts w:ascii="Helvetica" w:eastAsia="Times New Roman" w:hAnsi="Helvetica" w:cs="Arial"/>
          <w:color w:val="222222"/>
        </w:rPr>
        <w:t xml:space="preserve"> - an intense but short-lived passion or admiration for someone or something.</w:t>
      </w:r>
      <w:bookmarkStart w:id="0" w:name="_GoBack"/>
      <w:bookmarkEnd w:id="0"/>
    </w:p>
    <w:sectPr w:rsidR="00223515" w:rsidRPr="00223515" w:rsidSect="00C618F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FFC"/>
    <w:rsid w:val="00223515"/>
    <w:rsid w:val="0023046E"/>
    <w:rsid w:val="00584E6A"/>
    <w:rsid w:val="006E7D07"/>
    <w:rsid w:val="00AE00B5"/>
    <w:rsid w:val="00C618F3"/>
    <w:rsid w:val="00DA4FF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292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A4FFC"/>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4FFC"/>
    <w:rPr>
      <w:rFonts w:ascii="Times" w:hAnsi="Times"/>
      <w:b/>
      <w:bCs/>
      <w:kern w:val="36"/>
      <w:sz w:val="48"/>
      <w:szCs w:val="48"/>
    </w:rPr>
  </w:style>
  <w:style w:type="paragraph" w:styleId="NormalWeb">
    <w:name w:val="Normal (Web)"/>
    <w:basedOn w:val="Normal"/>
    <w:uiPriority w:val="99"/>
    <w:semiHidden/>
    <w:unhideWhenUsed/>
    <w:rsid w:val="00DA4FF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DA4FFC"/>
    <w:rPr>
      <w:color w:val="0000FF"/>
      <w:u w:val="single"/>
    </w:rPr>
  </w:style>
  <w:style w:type="paragraph" w:styleId="BalloonText">
    <w:name w:val="Balloon Text"/>
    <w:basedOn w:val="Normal"/>
    <w:link w:val="BalloonTextChar"/>
    <w:uiPriority w:val="99"/>
    <w:semiHidden/>
    <w:unhideWhenUsed/>
    <w:rsid w:val="00DA4FFC"/>
    <w:rPr>
      <w:rFonts w:ascii="Lucida Grande" w:hAnsi="Lucida Grande"/>
      <w:sz w:val="18"/>
      <w:szCs w:val="18"/>
    </w:rPr>
  </w:style>
  <w:style w:type="character" w:customStyle="1" w:styleId="BalloonTextChar">
    <w:name w:val="Balloon Text Char"/>
    <w:basedOn w:val="DefaultParagraphFont"/>
    <w:link w:val="BalloonText"/>
    <w:uiPriority w:val="99"/>
    <w:semiHidden/>
    <w:rsid w:val="00DA4FF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A4FFC"/>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4FFC"/>
    <w:rPr>
      <w:rFonts w:ascii="Times" w:hAnsi="Times"/>
      <w:b/>
      <w:bCs/>
      <w:kern w:val="36"/>
      <w:sz w:val="48"/>
      <w:szCs w:val="48"/>
    </w:rPr>
  </w:style>
  <w:style w:type="paragraph" w:styleId="NormalWeb">
    <w:name w:val="Normal (Web)"/>
    <w:basedOn w:val="Normal"/>
    <w:uiPriority w:val="99"/>
    <w:semiHidden/>
    <w:unhideWhenUsed/>
    <w:rsid w:val="00DA4FF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DA4FFC"/>
    <w:rPr>
      <w:color w:val="0000FF"/>
      <w:u w:val="single"/>
    </w:rPr>
  </w:style>
  <w:style w:type="paragraph" w:styleId="BalloonText">
    <w:name w:val="Balloon Text"/>
    <w:basedOn w:val="Normal"/>
    <w:link w:val="BalloonTextChar"/>
    <w:uiPriority w:val="99"/>
    <w:semiHidden/>
    <w:unhideWhenUsed/>
    <w:rsid w:val="00DA4FFC"/>
    <w:rPr>
      <w:rFonts w:ascii="Lucida Grande" w:hAnsi="Lucida Grande"/>
      <w:sz w:val="18"/>
      <w:szCs w:val="18"/>
    </w:rPr>
  </w:style>
  <w:style w:type="character" w:customStyle="1" w:styleId="BalloonTextChar">
    <w:name w:val="Balloon Text Char"/>
    <w:basedOn w:val="DefaultParagraphFont"/>
    <w:link w:val="BalloonText"/>
    <w:uiPriority w:val="99"/>
    <w:semiHidden/>
    <w:rsid w:val="00DA4FF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5870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stor.org/stable/816383." TargetMode="External"/><Relationship Id="rId12" Type="http://schemas.openxmlformats.org/officeDocument/2006/relationships/hyperlink" Target="http://www.retrowaste.com/1950s/fashion-in-the-1950s/1950s-greasers-styles-trends-history-pictures/" TargetMode="External"/><Relationship Id="rId13" Type="http://schemas.openxmlformats.org/officeDocument/2006/relationships/hyperlink" Target="http://search.proquest.com.une.idm.oclc.org/docview/148775473/DA3243A645804432PQ/3?accountid=12756"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6</Pages>
  <Words>667</Words>
  <Characters>3807</Characters>
  <Application>Microsoft Macintosh Word</Application>
  <DocSecurity>0</DocSecurity>
  <Lines>31</Lines>
  <Paragraphs>8</Paragraphs>
  <ScaleCrop>false</ScaleCrop>
  <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3</cp:revision>
  <cp:lastPrinted>2017-09-19T11:52:00Z</cp:lastPrinted>
  <dcterms:created xsi:type="dcterms:W3CDTF">2017-09-19T11:41:00Z</dcterms:created>
  <dcterms:modified xsi:type="dcterms:W3CDTF">2017-09-20T22:36:00Z</dcterms:modified>
</cp:coreProperties>
</file>